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D8" w:rsidRPr="001D056D" w:rsidRDefault="00D23780" w:rsidP="005469D8">
      <w:pPr>
        <w:shd w:val="clear" w:color="auto" w:fill="FAFAFA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1D056D">
        <w:rPr>
          <w:rFonts w:ascii="Arial" w:eastAsia="Times New Roman" w:hAnsi="Arial" w:cs="Arial"/>
          <w:sz w:val="32"/>
          <w:szCs w:val="32"/>
        </w:rPr>
        <w:fldChar w:fldCharType="begin"/>
      </w:r>
      <w:r w:rsidR="005469D8" w:rsidRPr="001D056D">
        <w:rPr>
          <w:rFonts w:ascii="Arial" w:eastAsia="Times New Roman" w:hAnsi="Arial" w:cs="Arial"/>
          <w:sz w:val="32"/>
          <w:szCs w:val="32"/>
        </w:rPr>
        <w:instrText xml:space="preserve"> HYPERLINK "https://www.xn--d1abkefqip0a2f.xn--p1ai/index.php/urok" </w:instrText>
      </w:r>
      <w:r w:rsidRPr="001D056D">
        <w:rPr>
          <w:rFonts w:ascii="Arial" w:eastAsia="Times New Roman" w:hAnsi="Arial" w:cs="Arial"/>
          <w:sz w:val="32"/>
          <w:szCs w:val="32"/>
        </w:rPr>
        <w:fldChar w:fldCharType="separate"/>
      </w:r>
      <w:r w:rsidR="005469D8" w:rsidRPr="001D056D">
        <w:rPr>
          <w:rFonts w:ascii="Arial" w:eastAsia="Times New Roman" w:hAnsi="Arial" w:cs="Arial"/>
          <w:sz w:val="32"/>
          <w:szCs w:val="32"/>
        </w:rPr>
        <w:t>Справочная информация о мероприятии</w:t>
      </w:r>
      <w:r w:rsidRPr="001D056D">
        <w:rPr>
          <w:rFonts w:ascii="Arial" w:eastAsia="Times New Roman" w:hAnsi="Arial" w:cs="Arial"/>
          <w:sz w:val="32"/>
          <w:szCs w:val="32"/>
        </w:rPr>
        <w:fldChar w:fldCharType="end"/>
      </w:r>
    </w:p>
    <w:p w:rsidR="005469D8" w:rsidRPr="001D056D" w:rsidRDefault="005469D8" w:rsidP="005469D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1D056D">
        <w:rPr>
          <w:rFonts w:ascii="Arial" w:eastAsia="Times New Roman" w:hAnsi="Arial" w:cs="Arial"/>
          <w:sz w:val="21"/>
          <w:szCs w:val="21"/>
        </w:rPr>
        <w:t>Осенью 2022 года в образовательных организациях Российской Федерации проходит Единый урок по безопасности в сети «Интернет» (далее – Единый урок).</w:t>
      </w:r>
    </w:p>
    <w:p w:rsidR="005469D8" w:rsidRPr="001D056D" w:rsidRDefault="005469D8" w:rsidP="005469D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proofErr w:type="gramStart"/>
      <w:r w:rsidRPr="001D056D">
        <w:rPr>
          <w:rFonts w:ascii="Arial" w:eastAsia="Times New Roman" w:hAnsi="Arial" w:cs="Arial"/>
          <w:sz w:val="21"/>
          <w:szCs w:val="21"/>
        </w:rPr>
        <w:t>Единый урок проводится в соответствии с решениями парламентских слушаний «Актуальные вопросы обеспечения безопасности и развития детей в информационном пространстве», прошедшими 17 апреля 2017 года в Совете Федерации, и пунктом 5 перечня федеральных мероприятий, направленных на обеспечение информационной безопасности детей, производство информационной продукции для детей и оборот информационной продукции, на 2022 - 2027 годы, утверждённых приказом Министерства цифрового развития, связи и массовых</w:t>
      </w:r>
      <w:proofErr w:type="gramEnd"/>
      <w:r w:rsidRPr="001D056D">
        <w:rPr>
          <w:rFonts w:ascii="Arial" w:eastAsia="Times New Roman" w:hAnsi="Arial" w:cs="Arial"/>
          <w:sz w:val="21"/>
          <w:szCs w:val="21"/>
        </w:rPr>
        <w:t xml:space="preserve"> коммуникаций Российской Федерации от 22.03.2022 №226.</w:t>
      </w:r>
    </w:p>
    <w:p w:rsidR="005469D8" w:rsidRPr="001D056D" w:rsidRDefault="005469D8" w:rsidP="005469D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1D056D">
        <w:rPr>
          <w:rFonts w:ascii="Arial" w:eastAsia="Times New Roman" w:hAnsi="Arial" w:cs="Arial"/>
          <w:sz w:val="21"/>
          <w:szCs w:val="21"/>
        </w:rPr>
        <w:t xml:space="preserve">Организатором Единого урока выступают </w:t>
      </w:r>
      <w:proofErr w:type="spellStart"/>
      <w:r w:rsidRPr="001D056D">
        <w:rPr>
          <w:rFonts w:ascii="Arial" w:eastAsia="Times New Roman" w:hAnsi="Arial" w:cs="Arial"/>
          <w:sz w:val="21"/>
          <w:szCs w:val="21"/>
        </w:rPr>
        <w:t>Минпросвещения</w:t>
      </w:r>
      <w:proofErr w:type="spellEnd"/>
      <w:r w:rsidRPr="001D056D">
        <w:rPr>
          <w:rFonts w:ascii="Arial" w:eastAsia="Times New Roman" w:hAnsi="Arial" w:cs="Arial"/>
          <w:sz w:val="21"/>
          <w:szCs w:val="21"/>
        </w:rPr>
        <w:t xml:space="preserve"> России, </w:t>
      </w:r>
      <w:proofErr w:type="spellStart"/>
      <w:r w:rsidRPr="001D056D">
        <w:rPr>
          <w:rFonts w:ascii="Arial" w:eastAsia="Times New Roman" w:hAnsi="Arial" w:cs="Arial"/>
          <w:sz w:val="21"/>
          <w:szCs w:val="21"/>
        </w:rPr>
        <w:t>Минцифры</w:t>
      </w:r>
      <w:proofErr w:type="spellEnd"/>
      <w:r w:rsidRPr="001D056D">
        <w:rPr>
          <w:rFonts w:ascii="Arial" w:eastAsia="Times New Roman" w:hAnsi="Arial" w:cs="Arial"/>
          <w:sz w:val="21"/>
          <w:szCs w:val="21"/>
        </w:rPr>
        <w:t xml:space="preserve"> России, </w:t>
      </w:r>
      <w:proofErr w:type="spellStart"/>
      <w:r w:rsidRPr="001D056D">
        <w:rPr>
          <w:rFonts w:ascii="Arial" w:eastAsia="Times New Roman" w:hAnsi="Arial" w:cs="Arial"/>
          <w:sz w:val="21"/>
          <w:szCs w:val="21"/>
        </w:rPr>
        <w:t>Роскомнадзор</w:t>
      </w:r>
      <w:proofErr w:type="spellEnd"/>
      <w:r w:rsidRPr="001D056D">
        <w:rPr>
          <w:rFonts w:ascii="Arial" w:eastAsia="Times New Roman" w:hAnsi="Arial" w:cs="Arial"/>
          <w:sz w:val="21"/>
          <w:szCs w:val="21"/>
        </w:rPr>
        <w:t>, АНО "Агентство поддержки государственных инициатив" и органы исполнительной власти субъектов Российской Федерации.</w:t>
      </w:r>
    </w:p>
    <w:p w:rsidR="005469D8" w:rsidRPr="001D056D" w:rsidRDefault="005469D8" w:rsidP="005469D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1D056D">
        <w:rPr>
          <w:rFonts w:ascii="Arial" w:eastAsia="Times New Roman" w:hAnsi="Arial" w:cs="Arial"/>
          <w:sz w:val="21"/>
          <w:szCs w:val="21"/>
        </w:rPr>
        <w:t>Единый урок представляет собой цикл мероприятий, направленных на повышение уровня информационной безопасности детей и молодежи и привлечение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5469D8" w:rsidRPr="001D056D" w:rsidRDefault="005469D8" w:rsidP="005469D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1D056D">
        <w:rPr>
          <w:rFonts w:ascii="Arial" w:eastAsia="Times New Roman" w:hAnsi="Arial" w:cs="Arial"/>
          <w:sz w:val="21"/>
          <w:szCs w:val="21"/>
        </w:rPr>
        <w:t>Именно формирование информационной и цифровой грамотности является одним из важнейших факторов не только в сохранении информационного суверенитета нашей страны и формирования всех сфер информационного общества, но и обеспечения развития цифровой экономики.</w:t>
      </w:r>
    </w:p>
    <w:p w:rsidR="005469D8" w:rsidRPr="001D056D" w:rsidRDefault="005469D8" w:rsidP="005469D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1D056D">
        <w:rPr>
          <w:rFonts w:ascii="Arial" w:eastAsia="Times New Roman" w:hAnsi="Arial" w:cs="Arial"/>
          <w:sz w:val="21"/>
          <w:szCs w:val="21"/>
        </w:rPr>
        <w:t>В 2022 году Единый урок пройдет уже в девятый раз, охватив миллионы детей, их родителей и педагогических работников во всех субъектах Российской Федерации.</w:t>
      </w:r>
    </w:p>
    <w:p w:rsidR="005469D8" w:rsidRPr="001D056D" w:rsidRDefault="005469D8" w:rsidP="005469D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1D056D">
        <w:rPr>
          <w:rFonts w:ascii="Arial" w:eastAsia="Times New Roman" w:hAnsi="Arial" w:cs="Arial"/>
          <w:sz w:val="21"/>
          <w:szCs w:val="21"/>
        </w:rPr>
        <w:t>Единый урок традиционно проходит в октябре и ноябре в образовательных организациях, а дистанционные мероприятия Единого урока проходят с 1 сентября по 10 декабря 2022 года.</w:t>
      </w:r>
    </w:p>
    <w:p w:rsidR="005469D8" w:rsidRPr="001D056D" w:rsidRDefault="005469D8" w:rsidP="005469D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1D056D">
        <w:rPr>
          <w:rFonts w:ascii="Arial" w:eastAsia="Times New Roman" w:hAnsi="Arial" w:cs="Arial"/>
          <w:sz w:val="21"/>
          <w:szCs w:val="21"/>
        </w:rPr>
        <w:t>Принимают участие в Едином уроке следующие образовательные организации:</w:t>
      </w:r>
    </w:p>
    <w:p w:rsidR="005469D8" w:rsidRPr="001D056D" w:rsidRDefault="005469D8" w:rsidP="005469D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1D056D">
        <w:rPr>
          <w:rFonts w:ascii="Arial" w:eastAsia="Times New Roman" w:hAnsi="Arial" w:cs="Arial"/>
          <w:sz w:val="21"/>
          <w:szCs w:val="21"/>
        </w:rPr>
        <w:t>1. учреждения для детей-сирот и детей, оставшихся без попечения родителей;</w:t>
      </w:r>
    </w:p>
    <w:p w:rsidR="005469D8" w:rsidRPr="001D056D" w:rsidRDefault="005469D8" w:rsidP="005469D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1D056D">
        <w:rPr>
          <w:rFonts w:ascii="Arial" w:eastAsia="Times New Roman" w:hAnsi="Arial" w:cs="Arial"/>
          <w:sz w:val="21"/>
          <w:szCs w:val="21"/>
        </w:rPr>
        <w:t>2. дошкольные образовательные организации;</w:t>
      </w:r>
    </w:p>
    <w:p w:rsidR="005469D8" w:rsidRPr="001D056D" w:rsidRDefault="005469D8" w:rsidP="005469D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1D056D">
        <w:rPr>
          <w:rFonts w:ascii="Arial" w:eastAsia="Times New Roman" w:hAnsi="Arial" w:cs="Arial"/>
          <w:sz w:val="21"/>
          <w:szCs w:val="21"/>
        </w:rPr>
        <w:t>3. общеобразовательные организации;</w:t>
      </w:r>
    </w:p>
    <w:p w:rsidR="005469D8" w:rsidRPr="001D056D" w:rsidRDefault="005469D8" w:rsidP="005469D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1D056D">
        <w:rPr>
          <w:rFonts w:ascii="Arial" w:eastAsia="Times New Roman" w:hAnsi="Arial" w:cs="Arial"/>
          <w:sz w:val="21"/>
          <w:szCs w:val="21"/>
        </w:rPr>
        <w:t>4. профессиональные образовательные организации;</w:t>
      </w:r>
    </w:p>
    <w:p w:rsidR="005469D8" w:rsidRPr="001D056D" w:rsidRDefault="005469D8" w:rsidP="005469D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1D056D">
        <w:rPr>
          <w:rFonts w:ascii="Arial" w:eastAsia="Times New Roman" w:hAnsi="Arial" w:cs="Arial"/>
          <w:sz w:val="21"/>
          <w:szCs w:val="21"/>
        </w:rPr>
        <w:t>5. образовательные организации дополнительного образования;</w:t>
      </w:r>
    </w:p>
    <w:p w:rsidR="005469D8" w:rsidRPr="001D056D" w:rsidRDefault="005469D8" w:rsidP="005469D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1D056D">
        <w:rPr>
          <w:rFonts w:ascii="Arial" w:eastAsia="Times New Roman" w:hAnsi="Arial" w:cs="Arial"/>
          <w:sz w:val="21"/>
          <w:szCs w:val="21"/>
        </w:rPr>
        <w:t>6. образовательные организации высшего образования и дополнительного профессионального образования.</w:t>
      </w:r>
    </w:p>
    <w:p w:rsidR="005469D8" w:rsidRPr="001D056D" w:rsidRDefault="005469D8" w:rsidP="005469D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1D056D">
        <w:rPr>
          <w:rFonts w:ascii="Arial" w:eastAsia="Times New Roman" w:hAnsi="Arial" w:cs="Arial"/>
          <w:sz w:val="21"/>
          <w:szCs w:val="21"/>
        </w:rPr>
        <w:t>Программа Единого урока, включая его мероприятия, ориентирована на возраст детей и молодежи с 5 до 19 лет, что позволяет организовать обучение информационной безопасности и цифровой грамотности детей как в старших группах детского сада, так студентов профессиональных образовательных организаций и образовательных организаций высшего образования.</w:t>
      </w:r>
    </w:p>
    <w:p w:rsidR="005469D8" w:rsidRPr="001D056D" w:rsidRDefault="005469D8" w:rsidP="005469D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1D056D">
        <w:rPr>
          <w:rFonts w:ascii="Arial" w:eastAsia="Times New Roman" w:hAnsi="Arial" w:cs="Arial"/>
          <w:sz w:val="21"/>
          <w:szCs w:val="21"/>
        </w:rPr>
        <w:t>Единый урок является одним из крупнейших мероприятий в сфере детства, а благодаря его проведению и реализации других программ обучения и повышения уровня знаний школьников в сфере информационной безопасности по данным различных исследований информационная культура и цифровая грамотность российских детей растет с каждым годом.</w:t>
      </w:r>
    </w:p>
    <w:p w:rsidR="005469D8" w:rsidRPr="001D056D" w:rsidRDefault="005469D8" w:rsidP="005469D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1D056D">
        <w:rPr>
          <w:rFonts w:ascii="Arial" w:eastAsia="Times New Roman" w:hAnsi="Arial" w:cs="Arial"/>
          <w:sz w:val="21"/>
          <w:szCs w:val="21"/>
        </w:rPr>
        <w:t>Проведение Единого урока осуществляется в рамках исполнения пункта 63 распоряжения Правительства РФ от 23 января 2021 г. № 122-р и пунктов 2.11.38 - 2.11.48 распоряжения Правительства РФ от 6 марта 2008 № 671-р.</w:t>
      </w:r>
    </w:p>
    <w:p w:rsidR="005469D8" w:rsidRPr="001D056D" w:rsidRDefault="005469D8" w:rsidP="005469D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1D056D">
        <w:rPr>
          <w:rFonts w:ascii="Arial" w:eastAsia="Times New Roman" w:hAnsi="Arial" w:cs="Arial"/>
          <w:sz w:val="21"/>
          <w:szCs w:val="21"/>
        </w:rPr>
        <w:t>Единый урок проходит с 1 октября по 10 декабря 2022 года.</w:t>
      </w:r>
    </w:p>
    <w:p w:rsidR="006760DC" w:rsidRDefault="006760DC"/>
    <w:sectPr w:rsidR="006760DC" w:rsidSect="00D2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9D8"/>
    <w:rsid w:val="001D056D"/>
    <w:rsid w:val="005469D8"/>
    <w:rsid w:val="006760DC"/>
    <w:rsid w:val="00D2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9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764">
          <w:marLeft w:val="0"/>
          <w:marRight w:val="0"/>
          <w:marTop w:val="0"/>
          <w:marBottom w:val="0"/>
          <w:divBdr>
            <w:top w:val="single" w:sz="6" w:space="11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487</Words>
  <Characters>2776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2022-12-08T08:47:00Z</dcterms:created>
  <dcterms:modified xsi:type="dcterms:W3CDTF">2022-12-09T03:32:00Z</dcterms:modified>
</cp:coreProperties>
</file>