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9A" w:rsidRPr="00E2119A" w:rsidRDefault="00E2119A" w:rsidP="00E2119A">
      <w:pPr>
        <w:shd w:val="clear" w:color="auto" w:fill="FFFFFF"/>
        <w:spacing w:after="0" w:line="408" w:lineRule="atLeast"/>
        <w:ind w:firstLine="75"/>
        <w:jc w:val="both"/>
        <w:rPr>
          <w:rFonts w:ascii="Ubuntu" w:eastAsia="Times New Roman" w:hAnsi="Ubuntu" w:cs="Times New Roman"/>
          <w:color w:val="444444"/>
          <w:sz w:val="27"/>
          <w:szCs w:val="27"/>
        </w:rPr>
      </w:pPr>
      <w:r w:rsidRPr="00E2119A">
        <w:rPr>
          <w:rFonts w:ascii="Ubuntu" w:eastAsia="Times New Roman" w:hAnsi="Ubuntu" w:cs="Times New Roman"/>
          <w:b/>
          <w:bCs/>
          <w:color w:val="444444"/>
          <w:sz w:val="27"/>
        </w:rPr>
        <w:t>ЗАКОНОДАТЕЛЬНАЯ БАЗА ПО ОБЕСПЕЧЕНИЮ БЕЗОПАСНОСТИ И УСИЛЕНИЮ БДИТЕЛЬНОСТИ ПРИ УГРОЗЕ ТЕРРОРИСТИЧЕСКИХ АКТОВ</w:t>
      </w:r>
      <w:r w:rsidRPr="00E2119A">
        <w:rPr>
          <w:rFonts w:ascii="Ubuntu" w:eastAsia="Times New Roman" w:hAnsi="Ubuntu" w:cs="Times New Roman"/>
          <w:color w:val="444444"/>
          <w:sz w:val="27"/>
          <w:szCs w:val="27"/>
        </w:rPr>
        <w:br/>
      </w:r>
      <w:r w:rsidRPr="00E2119A">
        <w:rPr>
          <w:rFonts w:ascii="Ubuntu" w:eastAsia="Times New Roman" w:hAnsi="Ubuntu" w:cs="Times New Roman"/>
          <w:b/>
          <w:bCs/>
          <w:color w:val="444444"/>
          <w:sz w:val="27"/>
        </w:rPr>
        <w:t>1. </w:t>
      </w:r>
      <w:hyperlink r:id="rId4" w:anchor="0" w:tgtFrame="_blank" w:history="1">
        <w:r w:rsidRPr="00E2119A">
          <w:rPr>
            <w:rFonts w:ascii="Ubuntu" w:eastAsia="Times New Roman" w:hAnsi="Ubuntu" w:cs="Times New Roman"/>
            <w:b/>
            <w:bCs/>
            <w:color w:val="1693A5"/>
            <w:sz w:val="27"/>
          </w:rPr>
          <w:t>Федеральный закон № 390-ФЗ “О безопасности”</w:t>
        </w:r>
      </w:hyperlink>
      <w:r w:rsidRPr="00E2119A">
        <w:rPr>
          <w:rFonts w:ascii="Ubuntu" w:eastAsia="Times New Roman" w:hAnsi="Ubuntu" w:cs="Times New Roman"/>
          <w:color w:val="444444"/>
          <w:sz w:val="27"/>
          <w:szCs w:val="27"/>
        </w:rPr>
        <w:br/>
        <w:t>Настоящий Закон закрепляет правовые основы обеспечения безопасности личности, общества и государства, определяет систему безопасности и ее функции, устанавливает порядок организации и финансирования органов обеспечения безопасности, а также контроля и надзора за законностью их деятельности.</w:t>
      </w:r>
    </w:p>
    <w:p w:rsidR="00E2119A" w:rsidRPr="00E2119A" w:rsidRDefault="00E2119A" w:rsidP="00E2119A">
      <w:pPr>
        <w:shd w:val="clear" w:color="auto" w:fill="FFFFFF"/>
        <w:spacing w:after="0" w:line="408" w:lineRule="atLeast"/>
        <w:ind w:firstLine="75"/>
        <w:jc w:val="both"/>
        <w:rPr>
          <w:rFonts w:ascii="Ubuntu" w:eastAsia="Times New Roman" w:hAnsi="Ubuntu" w:cs="Times New Roman"/>
          <w:color w:val="444444"/>
          <w:sz w:val="27"/>
          <w:szCs w:val="27"/>
        </w:rPr>
      </w:pPr>
      <w:hyperlink r:id="rId5" w:anchor="0" w:tgtFrame="_blank" w:history="1">
        <w:r w:rsidRPr="00E2119A">
          <w:rPr>
            <w:rFonts w:ascii="Ubuntu" w:eastAsia="Times New Roman" w:hAnsi="Ubuntu" w:cs="Times New Roman"/>
            <w:b/>
            <w:bCs/>
            <w:color w:val="1693A5"/>
            <w:sz w:val="27"/>
          </w:rPr>
          <w:t>2. </w:t>
        </w:r>
      </w:hyperlink>
      <w:hyperlink r:id="rId6" w:anchor="0" w:tgtFrame="_blank" w:history="1">
        <w:proofErr w:type="gramStart"/>
        <w:r w:rsidRPr="00E2119A">
          <w:rPr>
            <w:rFonts w:ascii="Ubuntu" w:eastAsia="Times New Roman" w:hAnsi="Ubuntu" w:cs="Times New Roman"/>
            <w:b/>
            <w:bCs/>
            <w:color w:val="1693A5"/>
            <w:sz w:val="27"/>
          </w:rPr>
          <w:t xml:space="preserve">Федеральный закон от 06.03.2006 N 35-ФЗ (ред. от 06.07.2016) “О противодействии терроризму” (с </w:t>
        </w:r>
        <w:proofErr w:type="spellStart"/>
        <w:r w:rsidRPr="00E2119A">
          <w:rPr>
            <w:rFonts w:ascii="Ubuntu" w:eastAsia="Times New Roman" w:hAnsi="Ubuntu" w:cs="Times New Roman"/>
            <w:b/>
            <w:bCs/>
            <w:color w:val="1693A5"/>
            <w:sz w:val="27"/>
          </w:rPr>
          <w:t>изм</w:t>
        </w:r>
        <w:proofErr w:type="spellEnd"/>
        <w:r w:rsidRPr="00E2119A">
          <w:rPr>
            <w:rFonts w:ascii="Ubuntu" w:eastAsia="Times New Roman" w:hAnsi="Ubuntu" w:cs="Times New Roman"/>
            <w:b/>
            <w:bCs/>
            <w:color w:val="1693A5"/>
            <w:sz w:val="27"/>
          </w:rPr>
          <w:t>. и доп., вступ. в силу с 01.01.2017)</w:t>
        </w:r>
      </w:hyperlink>
      <w:r w:rsidRPr="00E2119A">
        <w:rPr>
          <w:rFonts w:ascii="Ubuntu" w:eastAsia="Times New Roman" w:hAnsi="Ubuntu" w:cs="Times New Roman"/>
          <w:color w:val="444444"/>
          <w:sz w:val="27"/>
          <w:szCs w:val="27"/>
        </w:rPr>
        <w:br/>
        <w:t>Настоящий Федеральный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</w:t>
      </w:r>
      <w:proofErr w:type="gramEnd"/>
      <w:r w:rsidRPr="00E2119A">
        <w:rPr>
          <w:rFonts w:ascii="Ubuntu" w:eastAsia="Times New Roman" w:hAnsi="Ubuntu" w:cs="Times New Roman"/>
          <w:color w:val="444444"/>
          <w:sz w:val="27"/>
          <w:szCs w:val="27"/>
        </w:rPr>
        <w:t xml:space="preserve"> терроризмом.</w:t>
      </w:r>
    </w:p>
    <w:p w:rsidR="00E2119A" w:rsidRPr="00E2119A" w:rsidRDefault="00E2119A" w:rsidP="00E2119A">
      <w:pPr>
        <w:shd w:val="clear" w:color="auto" w:fill="FFFFFF"/>
        <w:spacing w:after="0" w:line="408" w:lineRule="atLeast"/>
        <w:ind w:firstLine="75"/>
        <w:jc w:val="both"/>
        <w:rPr>
          <w:rFonts w:ascii="Ubuntu" w:eastAsia="Times New Roman" w:hAnsi="Ubuntu" w:cs="Times New Roman"/>
          <w:color w:val="444444"/>
          <w:sz w:val="27"/>
          <w:szCs w:val="27"/>
        </w:rPr>
      </w:pPr>
      <w:r w:rsidRPr="00E2119A">
        <w:rPr>
          <w:rFonts w:ascii="Ubuntu" w:eastAsia="Times New Roman" w:hAnsi="Ubuntu" w:cs="Times New Roman"/>
          <w:b/>
          <w:bCs/>
          <w:color w:val="444444"/>
          <w:sz w:val="27"/>
        </w:rPr>
        <w:t>3. </w:t>
      </w:r>
      <w:hyperlink r:id="rId7" w:tgtFrame="_blank" w:history="1">
        <w:r w:rsidRPr="00E2119A">
          <w:rPr>
            <w:rFonts w:ascii="Ubuntu" w:eastAsia="Times New Roman" w:hAnsi="Ubuntu" w:cs="Times New Roman"/>
            <w:b/>
            <w:bCs/>
            <w:color w:val="1693A5"/>
            <w:sz w:val="27"/>
          </w:rPr>
          <w:t>Указ Президента № 116 «О мерах по противодействию терроризму»</w:t>
        </w:r>
      </w:hyperlink>
      <w:r w:rsidRPr="00E2119A">
        <w:rPr>
          <w:rFonts w:ascii="Ubuntu" w:eastAsia="Times New Roman" w:hAnsi="Ubuntu" w:cs="Times New Roman"/>
          <w:color w:val="444444"/>
          <w:sz w:val="27"/>
          <w:szCs w:val="27"/>
        </w:rPr>
        <w:t> (ред. от 07.12.2016)</w:t>
      </w:r>
    </w:p>
    <w:p w:rsidR="00E2119A" w:rsidRPr="00E2119A" w:rsidRDefault="00E2119A" w:rsidP="00E2119A">
      <w:pPr>
        <w:shd w:val="clear" w:color="auto" w:fill="FFFFFF"/>
        <w:spacing w:after="0" w:line="408" w:lineRule="atLeast"/>
        <w:ind w:firstLine="75"/>
        <w:jc w:val="both"/>
        <w:rPr>
          <w:rFonts w:ascii="Ubuntu" w:eastAsia="Times New Roman" w:hAnsi="Ubuntu" w:cs="Times New Roman"/>
          <w:color w:val="444444"/>
          <w:sz w:val="27"/>
          <w:szCs w:val="27"/>
        </w:rPr>
      </w:pPr>
      <w:r w:rsidRPr="00E2119A">
        <w:rPr>
          <w:rFonts w:ascii="Ubuntu" w:eastAsia="Times New Roman" w:hAnsi="Ubuntu" w:cs="Times New Roman"/>
          <w:color w:val="444444"/>
          <w:sz w:val="27"/>
          <w:szCs w:val="27"/>
        </w:rPr>
        <w:t>4.</w:t>
      </w:r>
      <w:r w:rsidRPr="00E2119A">
        <w:rPr>
          <w:rFonts w:ascii="Ubuntu" w:eastAsia="Times New Roman" w:hAnsi="Ubuntu" w:cs="Times New Roman"/>
          <w:b/>
          <w:bCs/>
          <w:color w:val="444444"/>
          <w:sz w:val="27"/>
        </w:rPr>
        <w:t> </w:t>
      </w:r>
      <w:hyperlink r:id="rId8" w:anchor="0" w:tgtFrame="_blank" w:history="1">
        <w:r w:rsidRPr="00E2119A">
          <w:rPr>
            <w:rFonts w:ascii="Ubuntu" w:eastAsia="Times New Roman" w:hAnsi="Ubuntu" w:cs="Times New Roman"/>
            <w:b/>
            <w:bCs/>
            <w:color w:val="1693A5"/>
            <w:sz w:val="27"/>
          </w:rPr>
          <w:t>“Концепция противодействия терроризму в Российской Федерации” (утв. Президентом РФ 05.10.2009)</w:t>
        </w:r>
      </w:hyperlink>
      <w:r w:rsidRPr="00E2119A">
        <w:rPr>
          <w:rFonts w:ascii="Ubuntu" w:eastAsia="Times New Roman" w:hAnsi="Ubuntu" w:cs="Times New Roman"/>
          <w:color w:val="444444"/>
          <w:sz w:val="27"/>
          <w:szCs w:val="27"/>
        </w:rPr>
        <w:br/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E2119A" w:rsidRPr="00E2119A" w:rsidRDefault="00E2119A" w:rsidP="00E2119A">
      <w:pPr>
        <w:shd w:val="clear" w:color="auto" w:fill="FFFFFF"/>
        <w:spacing w:after="0" w:line="408" w:lineRule="atLeast"/>
        <w:ind w:firstLine="75"/>
        <w:jc w:val="both"/>
        <w:rPr>
          <w:rFonts w:ascii="Ubuntu" w:eastAsia="Times New Roman" w:hAnsi="Ubuntu" w:cs="Times New Roman"/>
          <w:color w:val="444444"/>
          <w:sz w:val="27"/>
          <w:szCs w:val="27"/>
        </w:rPr>
      </w:pPr>
      <w:hyperlink r:id="rId9" w:tgtFrame="_blank" w:history="1">
        <w:r w:rsidRPr="00E2119A">
          <w:rPr>
            <w:rFonts w:ascii="Ubuntu" w:eastAsia="Times New Roman" w:hAnsi="Ubuntu" w:cs="Times New Roman"/>
            <w:color w:val="1693A5"/>
            <w:sz w:val="27"/>
          </w:rPr>
          <w:t>Министерством образования и науки Российской Федерации</w:t>
        </w:r>
      </w:hyperlink>
      <w:r w:rsidRPr="00E2119A">
        <w:rPr>
          <w:rFonts w:ascii="Ubuntu" w:eastAsia="Times New Roman" w:hAnsi="Ubuntu" w:cs="Times New Roman"/>
          <w:color w:val="444444"/>
          <w:sz w:val="27"/>
          <w:szCs w:val="27"/>
        </w:rPr>
        <w:t> </w:t>
      </w:r>
      <w:proofErr w:type="gramStart"/>
      <w:r w:rsidRPr="00E2119A">
        <w:rPr>
          <w:rFonts w:ascii="Ubuntu" w:eastAsia="Times New Roman" w:hAnsi="Ubuntu" w:cs="Times New Roman"/>
          <w:color w:val="444444"/>
          <w:sz w:val="27"/>
          <w:szCs w:val="27"/>
        </w:rPr>
        <w:t>создан</w:t>
      </w:r>
      <w:proofErr w:type="gramEnd"/>
      <w:r w:rsidRPr="00E2119A">
        <w:rPr>
          <w:rFonts w:ascii="Ubuntu" w:eastAsia="Times New Roman" w:hAnsi="Ubuntu" w:cs="Times New Roman"/>
          <w:color w:val="444444"/>
          <w:sz w:val="27"/>
          <w:szCs w:val="27"/>
        </w:rPr>
        <w:t xml:space="preserve"> и функционирует интернет-ресурс «Интерактивная карта антитеррористической деятельности в образовательных организациях и научных учреждениях Российской Федерации»</w:t>
      </w:r>
    </w:p>
    <w:p w:rsidR="00E2119A" w:rsidRPr="00E2119A" w:rsidRDefault="00E2119A" w:rsidP="00E2119A">
      <w:pPr>
        <w:shd w:val="clear" w:color="auto" w:fill="FFFFFF"/>
        <w:spacing w:after="0" w:line="408" w:lineRule="atLeast"/>
        <w:ind w:firstLine="75"/>
        <w:jc w:val="both"/>
        <w:rPr>
          <w:rFonts w:ascii="Ubuntu" w:eastAsia="Times New Roman" w:hAnsi="Ubuntu" w:cs="Times New Roman"/>
          <w:color w:val="444444"/>
          <w:sz w:val="27"/>
          <w:szCs w:val="27"/>
        </w:rPr>
      </w:pPr>
      <w:r w:rsidRPr="00E2119A">
        <w:rPr>
          <w:rFonts w:ascii="Ubuntu" w:eastAsia="Times New Roman" w:hAnsi="Ubuntu" w:cs="Times New Roman"/>
          <w:color w:val="444444"/>
          <w:sz w:val="27"/>
          <w:szCs w:val="27"/>
        </w:rPr>
        <w:t>Интерактивная карта доступна по адресу </w:t>
      </w:r>
      <w:hyperlink r:id="rId10" w:tgtFrame="_blank" w:history="1">
        <w:r w:rsidRPr="00E2119A">
          <w:rPr>
            <w:rFonts w:ascii="Ubuntu" w:eastAsia="Times New Roman" w:hAnsi="Ubuntu" w:cs="Times New Roman"/>
            <w:color w:val="1693A5"/>
            <w:sz w:val="27"/>
          </w:rPr>
          <w:t>MAP.NCPTI.RU</w:t>
        </w:r>
      </w:hyperlink>
    </w:p>
    <w:p w:rsidR="007E25EF" w:rsidRDefault="00E2119A" w:rsidP="00E2119A">
      <w:hyperlink r:id="rId11" w:history="1">
        <w:r w:rsidRPr="00E2119A">
          <w:rPr>
            <w:rFonts w:ascii="Ubuntu" w:eastAsia="Times New Roman" w:hAnsi="Ubuntu" w:cs="Times New Roman"/>
            <w:color w:val="1693A5"/>
            <w:sz w:val="27"/>
            <w:szCs w:val="27"/>
            <w:bdr w:val="none" w:sz="0" w:space="0" w:color="auto" w:frame="1"/>
          </w:rPr>
          <w:br/>
        </w:r>
      </w:hyperlink>
    </w:p>
    <w:sectPr w:rsidR="007E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19A"/>
    <w:rsid w:val="007E25EF"/>
    <w:rsid w:val="00E2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119A"/>
    <w:rPr>
      <w:b/>
      <w:bCs/>
    </w:rPr>
  </w:style>
  <w:style w:type="character" w:styleId="a5">
    <w:name w:val="Hyperlink"/>
    <w:basedOn w:val="a0"/>
    <w:uiPriority w:val="99"/>
    <w:semiHidden/>
    <w:unhideWhenUsed/>
    <w:rsid w:val="00E211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92779&amp;dst=0&amp;profile=0&amp;mb=LAW&amp;div=LAW&amp;BASENODE=&amp;SORTTYPE=0&amp;rnd=263249.123417247&amp;ts=5202428250455186393448783&amp;SEARCHPLUS=%CA%EE%ED%F6%E5%EF%F6%E8%FF%20%EF%F0%EE%F2%E8%E2%EE%E4%E5%E9%F1%F2%E2%E8%FF%20%F2%E5%F0%F0%EE%F0%E8%E7%EC%F3%20%E2%20%D0%EE%F1%F1%E8%E9%F1%EA%EE%E9%20%D4%E5%E4%E5%F0%E0%F6%E8%E8&amp;SRD=tru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45028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03355&amp;dst=0&amp;profile=0&amp;mb=LAW&amp;div=LAW&amp;BASENODE=&amp;SORTTYPE=0&amp;rnd=263249.1328319867&amp;ts=5202428250455186393448783&amp;SEARCHPLUS=%CA%EE%ED%F6%E5%EF%F6%E8%FF%20%EF%F0%EE%F2%E8%E2%EE%E4%E5%E9%F1%F2%E2%E8%FF%20%F2%E5%F0%F0%EE%F0%E8%E7%EC%F3%20%E2%20%D0%EE%F1%F1%E8%E9%F1%EA%EE%E9%20%D4%E5%E4%E5%F0%E0%F6%E8%E8&amp;SRD=true" TargetMode="External"/><Relationship Id="rId11" Type="http://schemas.openxmlformats.org/officeDocument/2006/relationships/hyperlink" Target="http://sadik-chun.gbu.su/wp-content/uploads/sites/69/2018/06/555.jpg" TargetMode="External"/><Relationship Id="rId5" Type="http://schemas.openxmlformats.org/officeDocument/2006/relationships/hyperlink" Target="http://www.consultant.ru/cons/cgi/online.cgi?req=doc&amp;base=LAW&amp;n=203355&amp;dst=0&amp;profile=0&amp;mb=LAW&amp;div=LAW&amp;BASENODE=&amp;SORTTYPE=0&amp;rnd=263249.1328319867&amp;ts=5202428250455186393448783&amp;SEARCHPLUS=%CA%EE%ED%F6%E5%EF%F6%E8%FF%20%EF%F0%EE%F2%E8%E2%EE%E4%E5%E9%F1%F2%E2%E8%FF%20%F2%E5%F0%F0%EE%F0%E8%E7%EC%F3%20%E2%20%D0%EE%F1%F1%E8%E9%F1%EA%EE%E9%20%D4%E5%E4%E5%F0%E0%F6%E8%E8&amp;SRD=true" TargetMode="External"/><Relationship Id="rId10" Type="http://schemas.openxmlformats.org/officeDocument/2006/relationships/hyperlink" Target="https://map.ncpti.ru/" TargetMode="External"/><Relationship Id="rId4" Type="http://schemas.openxmlformats.org/officeDocument/2006/relationships/hyperlink" Target="http://www.consultant.ru/cons/cgi/online.cgi?req=doc&amp;base=LAW&amp;n=187049&amp;rnd=263249.2999511942&amp;from=108546-0" TargetMode="External"/><Relationship Id="rId9" Type="http://schemas.openxmlformats.org/officeDocument/2006/relationships/hyperlink" Target="http://xn--80abucjiibhv9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2022-10-28T02:42:00Z</dcterms:created>
  <dcterms:modified xsi:type="dcterms:W3CDTF">2022-10-28T02:43:00Z</dcterms:modified>
</cp:coreProperties>
</file>